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8920" w14:textId="77777777" w:rsidR="004F4CDF" w:rsidRDefault="004F4CDF" w:rsidP="004F4C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«Қаратоғай жалпы орта білім беретін мектебі» КММ</w:t>
      </w:r>
    </w:p>
    <w:p w14:paraId="5C864214" w14:textId="77777777" w:rsidR="004F4CDF" w:rsidRDefault="004F4CDF" w:rsidP="004F4CD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14:paraId="25A1CE9C" w14:textId="44D20B8B" w:rsidR="004F4CDF" w:rsidRDefault="002348CB" w:rsidP="004F4CD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Педагог – ұйымдастырушы уақытша</w:t>
      </w:r>
      <w:r w:rsidR="004F4CDF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бос </w:t>
      </w:r>
      <w:r w:rsidR="004F4CD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лауазымға конкурс жариялаймыз</w:t>
      </w:r>
    </w:p>
    <w:p w14:paraId="4B800C3D" w14:textId="77777777" w:rsidR="004F4CDF" w:rsidRDefault="004F4CDF" w:rsidP="004F4CDF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0A626AA3" w14:textId="1C9B3DAF" w:rsidR="004F4CDF" w:rsidRDefault="004F4CDF" w:rsidP="004F4CD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«Қаратоғай жалпы орта білім беретін мектебі» КММ, Ақтөбе облысы, Мәртөк ауданы, Қаратоғай ауылы, пошта индексі 030606, электрондық пошта </w:t>
      </w:r>
      <w:r>
        <w:rPr>
          <w:rFonts w:ascii="Times New Roman" w:eastAsia="Times New Roman" w:hAnsi="Times New Roman"/>
          <w:bCs/>
          <w:color w:val="0070C0"/>
          <w:sz w:val="24"/>
          <w:szCs w:val="24"/>
          <w:u w:val="single"/>
          <w:lang w:val="kk-KZ" w:eastAsia="ru-RU"/>
        </w:rPr>
        <w:t>karatygai@mail.kz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, телефон </w:t>
      </w:r>
      <w:r>
        <w:rPr>
          <w:rFonts w:ascii="Times New Roman" w:eastAsia="Times New Roman" w:hAnsi="Times New Roman"/>
          <w:bCs/>
          <w:color w:val="0070C0"/>
          <w:sz w:val="24"/>
          <w:szCs w:val="24"/>
          <w:lang w:val="kk-KZ" w:eastAsia="ru-RU"/>
        </w:rPr>
        <w:t xml:space="preserve">8-71-(331)-26-4-16 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педагогтың </w:t>
      </w:r>
      <w:r w:rsid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уақытша 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бос лауазымына конкурс жариялайды.</w:t>
      </w:r>
    </w:p>
    <w:p w14:paraId="7CA1A6F5" w14:textId="3632E168" w:rsidR="004F4CDF" w:rsidRDefault="004F4CDF" w:rsidP="004F4CDF">
      <w:pPr>
        <w:spacing w:after="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Лауазымның атауы: 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педагог – </w:t>
      </w:r>
      <w:r w:rsidR="002348CB">
        <w:rPr>
          <w:rFonts w:ascii="Times New Roman" w:eastAsia="Times New Roman" w:hAnsi="Times New Roman"/>
          <w:sz w:val="24"/>
          <w:szCs w:val="24"/>
          <w:lang w:val="kk-KZ" w:eastAsia="ru-RU"/>
        </w:rPr>
        <w:t>ұйымдастырушы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(0.5 бірлік)</w:t>
      </w:r>
    </w:p>
    <w:p w14:paraId="608F0A99" w14:textId="77777777" w:rsidR="004F4CDF" w:rsidRDefault="004F4CDF" w:rsidP="004F4CDF">
      <w:pPr>
        <w:spacing w:after="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Оқыту тілі: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қазақ тілі , орыс тілі</w:t>
      </w:r>
    </w:p>
    <w:p w14:paraId="0D00CECC" w14:textId="59A40C79" w:rsidR="002348CB" w:rsidRPr="008560CB" w:rsidRDefault="002348CB" w:rsidP="004F4CDF">
      <w:pPr>
        <w:spacing w:after="0" w:line="240" w:lineRule="auto"/>
        <w:ind w:left="644"/>
        <w:contextualSpacing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2348CB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Уақытша бос лауазымның мерзімі: </w:t>
      </w:r>
      <w:r w:rsidRP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01.03.202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4</w:t>
      </w:r>
      <w:r w:rsidRP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-</w:t>
      </w:r>
      <w:r w:rsidRPr="008560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0</w:t>
      </w:r>
      <w:r w:rsidR="008560CB" w:rsidRPr="008560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4</w:t>
      </w:r>
      <w:r w:rsidRPr="008560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.0</w:t>
      </w:r>
      <w:r w:rsidR="008560CB" w:rsidRPr="008560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7</w:t>
      </w:r>
      <w:r w:rsidRPr="008560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.2024жж</w:t>
      </w:r>
    </w:p>
    <w:p w14:paraId="6A968AB0" w14:textId="4847F7BC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                   Еңбекақы төлеу мөлшері мен шарттары: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еңбекақы  мөлшері </w:t>
      </w:r>
      <w:r w:rsidR="00861246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85166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теңге.</w:t>
      </w:r>
    </w:p>
    <w:p w14:paraId="2C536C7D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  <w:t xml:space="preserve">                      (жалақыға есептелген төлем – ұсталымсыз)</w:t>
      </w:r>
    </w:p>
    <w:p w14:paraId="1775B621" w14:textId="77777777" w:rsidR="004F4CDF" w:rsidRDefault="004F4CDF" w:rsidP="004F4CD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Негізгі  функционалдық міндеттері:</w:t>
      </w:r>
    </w:p>
    <w:p w14:paraId="19D8C4BE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r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  <w:t>Лауазымдық міндеттері:</w:t>
      </w:r>
    </w:p>
    <w:p w14:paraId="13D4ACE5" w14:textId="4EFA1275" w:rsidR="002348CB" w:rsidRPr="002348CB" w:rsidRDefault="002348CB" w:rsidP="002348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2348CB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білім беру ұйымдарында және тұрғылықты жері бойынша білім алушылардың, тәрбиеленушілердің жас және психологиялық ерекшеліктерін, мүдделері мен қажеттіліктерін зерделейді, оларды іске асыру үшін жағдайлар жасайды;</w:t>
      </w:r>
    </w:p>
    <w:p w14:paraId="5E1A99AE" w14:textId="6AA2E9CB" w:rsidR="002348CB" w:rsidRPr="002348CB" w:rsidRDefault="002348CB" w:rsidP="002348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2348CB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таланттарды, ақыл-ой және дене қабілеттерін дамытуға, жеке тұлғаның жалпы мәдениетін қалыптастыруға жәрдемдеседі;</w:t>
      </w:r>
    </w:p>
    <w:p w14:paraId="6F543A92" w14:textId="06F0020B" w:rsidR="002348CB" w:rsidRPr="002348CB" w:rsidRDefault="002348CB" w:rsidP="002348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2348CB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клубтар, үйірмелер, секциялар, балалар бірлестіктерінің жұмысын, балалар мен ересектердің әртүрлі бірлескен қызметін, білім алушылармен, тәрбиеленушілермен жеке жұмысты, дебаттарды, мектеп парламентін ұйымдастырады;</w:t>
      </w:r>
    </w:p>
    <w:p w14:paraId="7DB1B62B" w14:textId="408B05AF" w:rsidR="002348CB" w:rsidRPr="002348CB" w:rsidRDefault="002348CB" w:rsidP="002348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2348CB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ғылыми-техникалық, көркем-шығармашылық, спорттық-туристік және басқа бағыттардың бірін басқарады;</w:t>
      </w:r>
    </w:p>
    <w:p w14:paraId="7F6D200D" w14:textId="3065F26D" w:rsidR="002348CB" w:rsidRPr="002348CB" w:rsidRDefault="002348CB" w:rsidP="002348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2348CB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қолданыстағы заңнамаға сәйкес баланың қауымдастықтарға, қоғамдық ұйымдарға қатысу құқықтарын іске асыруға ықпал етеді;</w:t>
      </w:r>
    </w:p>
    <w:p w14:paraId="255F79D8" w14:textId="52120FFF" w:rsidR="002348CB" w:rsidRPr="002348CB" w:rsidRDefault="002348CB" w:rsidP="002348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2348CB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білім алушылардың, тәрбиеленушілердің кештерін, мерекелерін, жорықтарын, экскурсияларын, каникулдық демалысын ұйымдастырады, білім алушылардың, тәрбиеленушілердің әлеуметтік маңызды бастамаларын қолдайды;</w:t>
      </w:r>
    </w:p>
    <w:p w14:paraId="481ECF8A" w14:textId="19FC7FA8" w:rsidR="002348CB" w:rsidRPr="002348CB" w:rsidRDefault="002348CB" w:rsidP="002348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2348CB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балалардың мәдени-бұқаралық іс-шараларға қатысуын ұйымдастырады;</w:t>
      </w:r>
    </w:p>
    <w:p w14:paraId="61D05973" w14:textId="610CC7EF" w:rsidR="004F4CDF" w:rsidRPr="006B6430" w:rsidRDefault="002348CB" w:rsidP="002348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 w:rsidRPr="002348CB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іс-шараларды өткізу кезінде балалардың өмірі мен денсаулығын қорғау үшін жағдайлар жасауды қамтамасыз етеді.</w:t>
      </w:r>
    </w:p>
    <w:p w14:paraId="11047F13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r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  <w:t>Білуге тиіс:</w:t>
      </w:r>
    </w:p>
    <w:p w14:paraId="748BBDC3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     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туралы", "Кемтар балаларды әлеуметтік медициналық-педагогикалық және түзеу арқылы қолдау туралы" заңдары,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актілер;</w:t>
      </w:r>
    </w:p>
    <w:p w14:paraId="2FFBD515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оқу пәнінің мазмұны, оқу-тәрбие процесі, оқыту және бағалау әдістемесі;</w:t>
      </w:r>
    </w:p>
    <w:p w14:paraId="6B2A4830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педагогика мен психология;</w:t>
      </w:r>
    </w:p>
    <w:p w14:paraId="5020572B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пәнді оқыту әдістемесі, тәрбие жұмысы, оқыту құралдары және олардың дидактикалық мүмкіндіктері;</w:t>
      </w:r>
    </w:p>
    <w:p w14:paraId="03BCDEAC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педагогикалық этиканың нормалары;</w:t>
      </w:r>
    </w:p>
    <w:p w14:paraId="7FB71BFC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медиация техникасы және қақтығыстарды шешу мүмкіндігі;</w:t>
      </w:r>
    </w:p>
    <w:p w14:paraId="2EB998E5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оқу кабинеттері мен қосалқы үй-жайларды жабдықтауға қойылатын талаптар;</w:t>
      </w:r>
    </w:p>
    <w:p w14:paraId="212B56E5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құқық негіздері және еңбекті, экономиканы ғылыми ұйымдастыру;</w:t>
      </w:r>
    </w:p>
    <w:p w14:paraId="16B15088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</w:r>
    </w:p>
    <w:p w14:paraId="2B6B33DF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    </w:t>
      </w:r>
    </w:p>
    <w:p w14:paraId="2C27C13E" w14:textId="77777777" w:rsidR="002348CB" w:rsidRDefault="002348CB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53531DD6" w14:textId="77777777" w:rsidR="009013F7" w:rsidRDefault="009013F7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3A96D37B" w14:textId="77777777" w:rsidR="002348CB" w:rsidRDefault="002348CB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4AB1A9E8" w14:textId="0C2D22A5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lastRenderedPageBreak/>
        <w:t xml:space="preserve">3.Кандидатқа қойылатын біліктілік талаптары: </w:t>
      </w:r>
    </w:p>
    <w:p w14:paraId="1CD01674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14:paraId="75FA2C91" w14:textId="77777777" w:rsidR="004F4CDF" w:rsidRDefault="004F4CDF" w:rsidP="004F4CDF">
      <w:pPr>
        <w:shd w:val="clear" w:color="auto" w:fill="F4F5F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Тиісті бейін бойынша жоғары және (немесе) жоғары оқу орнынан кейінгі педагогикалық немесе техникалық және кәсіптік, орта білімнен кейінгі педагогикалық білім немесе тиісті бейін бойынша өзге де кәсіптік білім</w:t>
      </w:r>
    </w:p>
    <w:p w14:paraId="198C9B02" w14:textId="77777777" w:rsidR="004F4CDF" w:rsidRDefault="004F4CDF" w:rsidP="004F4CDF">
      <w:pPr>
        <w:shd w:val="clear" w:color="auto" w:fill="F4F5F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      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</w:r>
    </w:p>
    <w:p w14:paraId="42235798" w14:textId="77777777" w:rsidR="004F4CDF" w:rsidRDefault="004F4CDF" w:rsidP="004F4CDF">
      <w:pPr>
        <w:shd w:val="clear" w:color="auto" w:fill="F4F5F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      және (немесе) біліктілігінің жоғары деңгейі болған жағдайда педагог-шебер үшін педагогикалық жұмыс өтілі – 5 жыл.</w:t>
      </w:r>
    </w:p>
    <w:p w14:paraId="60E44114" w14:textId="35C08DCE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4.Құжаттарды қабылдау мерзімі: </w:t>
      </w:r>
      <w:r w:rsidR="002348CB" w:rsidRP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04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.0</w:t>
      </w:r>
      <w:r w:rsid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.2024ж.  – </w:t>
      </w:r>
      <w:r w:rsid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13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.0</w:t>
      </w:r>
      <w:r w:rsidR="002348CB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.2024ж.</w:t>
      </w:r>
    </w:p>
    <w:p w14:paraId="2FA17475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ab/>
        <w:t>(7 жұмыс күні)</w:t>
      </w:r>
    </w:p>
    <w:p w14:paraId="5FFD7E53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Құжаттарды қабылдау уақыты (қағаз түрінде болса) – 9:00 – 17:00 сағ.аралығы</w:t>
      </w:r>
    </w:p>
    <w:p w14:paraId="1AE41D7B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Үзіліс 13:00 – 14:00 сағ.аралығында</w:t>
      </w:r>
    </w:p>
    <w:p w14:paraId="2513C565" w14:textId="2C1A89F8" w:rsidR="005E5DAD" w:rsidRPr="009013F7" w:rsidRDefault="004F4CDF" w:rsidP="009013F7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Құжаттарды қабылдау орны: мұғалімдер бөлмесі.</w:t>
      </w:r>
    </w:p>
    <w:p w14:paraId="3AE31DFB" w14:textId="77777777" w:rsidR="004F4CDF" w:rsidRDefault="004F4CDF" w:rsidP="004F4CDF">
      <w:pPr>
        <w:tabs>
          <w:tab w:val="left" w:pos="705"/>
        </w:tabs>
        <w:spacing w:after="0" w:line="240" w:lineRule="auto"/>
        <w:ind w:left="-490"/>
        <w:contextualSpacing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5. Қажетті құжаттар тізбесі</w:t>
      </w:r>
    </w:p>
    <w:p w14:paraId="360208F1" w14:textId="77777777" w:rsidR="004F4CDF" w:rsidRDefault="004F4CDF" w:rsidP="004F4C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жолдайды.</w:t>
      </w:r>
    </w:p>
    <w:p w14:paraId="071DC877" w14:textId="77777777" w:rsidR="004F4CDF" w:rsidRDefault="004F4CDF" w:rsidP="004F4CDF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 xml:space="preserve">      1) осы Қағидаларға </w:t>
      </w:r>
      <w:hyperlink r:id="rId5" w:anchor="z183" w:history="1">
        <w:r>
          <w:rPr>
            <w:rStyle w:val="a3"/>
            <w:rFonts w:ascii="Times New Roman" w:eastAsia="Times New Roman" w:hAnsi="Times New Roman"/>
            <w:color w:val="073A5E"/>
            <w:spacing w:val="1"/>
            <w:sz w:val="24"/>
            <w:szCs w:val="24"/>
            <w:lang w:val="kk-KZ" w:eastAsia="ru-RU"/>
          </w:rPr>
          <w:t>10-қосымшаға</w:t>
        </w:r>
      </w:hyperlink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сәйкес нысан бойынша қоса берілетін құжаттардың тізбесін көрсете отырып, Конкурсқа қатысу туралы өтініш;</w:t>
      </w:r>
    </w:p>
    <w:p w14:paraId="78DD8553" w14:textId="77777777" w:rsidR="009013F7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14:paraId="49A733D9" w14:textId="14A77FC6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2E7CDA82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06D77C6E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5) еңбек қызметін растайтын құжаттың көшірмесі (бар болса);</w:t>
      </w:r>
    </w:p>
    <w:p w14:paraId="13CD3B37" w14:textId="77777777" w:rsidR="004F4CDF" w:rsidRDefault="004F4CDF" w:rsidP="004F4CDF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 </w:t>
      </w:r>
      <w:hyperlink r:id="rId6" w:anchor="z2" w:history="1">
        <w:r>
          <w:rPr>
            <w:rStyle w:val="a3"/>
            <w:rFonts w:ascii="Times New Roman" w:eastAsia="Times New Roman" w:hAnsi="Times New Roman"/>
            <w:color w:val="073A5E"/>
            <w:spacing w:val="1"/>
            <w:sz w:val="24"/>
            <w:szCs w:val="24"/>
            <w:lang w:val="kk-KZ" w:eastAsia="ru-RU"/>
          </w:rPr>
          <w:t>бұйрығымен</w:t>
        </w:r>
      </w:hyperlink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436569BF" w14:textId="77777777" w:rsidR="004F4CDF" w:rsidRDefault="004F4CDF" w:rsidP="009013F7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7) психоневрологиялық ұйымнан анықтама;</w:t>
      </w:r>
    </w:p>
    <w:p w14:paraId="2496AA24" w14:textId="77777777" w:rsidR="004F4CDF" w:rsidRDefault="004F4CDF" w:rsidP="009013F7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8) наркологиялық ұйымнан анықтама;</w:t>
      </w:r>
    </w:p>
    <w:p w14:paraId="4309F42E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p w14:paraId="6FE95F07" w14:textId="77777777" w:rsidR="004F4CDF" w:rsidRDefault="004F4CDF" w:rsidP="004F4CDF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10)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14:paraId="66EF72F9" w14:textId="77777777" w:rsidR="004F4CDF" w:rsidRDefault="004F4CDF" w:rsidP="004F4CDF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11) </w:t>
      </w:r>
      <w:hyperlink r:id="rId7" w:anchor="z186" w:history="1">
        <w:r>
          <w:rPr>
            <w:rStyle w:val="a3"/>
            <w:rFonts w:ascii="Times New Roman" w:eastAsia="Times New Roman" w:hAnsi="Times New Roman"/>
            <w:color w:val="073A5E"/>
            <w:spacing w:val="1"/>
            <w:sz w:val="24"/>
            <w:szCs w:val="24"/>
            <w:lang w:val="kk-KZ" w:eastAsia="ru-RU"/>
          </w:rPr>
          <w:t>11-қосымшаға</w:t>
        </w:r>
      </w:hyperlink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сәйкес нысан бойынша педагогтің бос немесе уақытша бос лауазымына кандидаттың толтырылған бағалау парағы.</w:t>
      </w:r>
    </w:p>
    <w:p w14:paraId="6E6E906F" w14:textId="72AB36CC" w:rsidR="00FD6274" w:rsidRPr="002348CB" w:rsidRDefault="004F4CDF" w:rsidP="002348CB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val="kk-KZ" w:eastAsia="ru-RU"/>
        </w:rPr>
        <w:t>      12) тәжірибе жоқ кандидаттың бейнепрезентациясы кемінде 15 минут, ең төменгі ажыратымдылығы – 720 x 480.</w:t>
      </w:r>
    </w:p>
    <w:sectPr w:rsidR="00FD6274" w:rsidRPr="002348CB" w:rsidSect="00BE62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6E21"/>
    <w:multiLevelType w:val="hybridMultilevel"/>
    <w:tmpl w:val="AA4C9EBC"/>
    <w:lvl w:ilvl="0" w:tplc="3F6C780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CA65EF9"/>
    <w:multiLevelType w:val="hybridMultilevel"/>
    <w:tmpl w:val="A3CAE9A0"/>
    <w:lvl w:ilvl="0" w:tplc="A9BE6D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442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7827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BF"/>
    <w:rsid w:val="002348CB"/>
    <w:rsid w:val="004F4CDF"/>
    <w:rsid w:val="005E5DAD"/>
    <w:rsid w:val="006B6430"/>
    <w:rsid w:val="007948B5"/>
    <w:rsid w:val="008560CB"/>
    <w:rsid w:val="00861246"/>
    <w:rsid w:val="00880D82"/>
    <w:rsid w:val="009013F7"/>
    <w:rsid w:val="009A6B88"/>
    <w:rsid w:val="00A71EBF"/>
    <w:rsid w:val="00A967D6"/>
    <w:rsid w:val="00BE6225"/>
    <w:rsid w:val="00C409B8"/>
    <w:rsid w:val="00FD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D126"/>
  <w15:chartTrackingRefBased/>
  <w15:docId w15:val="{5CFDBAC9-3A96-4B91-8AB0-100C8A8F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D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4CD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6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9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Каратогай</dc:creator>
  <cp:keywords/>
  <dc:description/>
  <cp:lastModifiedBy>Каратогай</cp:lastModifiedBy>
  <cp:revision>8</cp:revision>
  <dcterms:created xsi:type="dcterms:W3CDTF">2024-01-18T09:45:00Z</dcterms:created>
  <dcterms:modified xsi:type="dcterms:W3CDTF">2024-02-29T11:21:00Z</dcterms:modified>
</cp:coreProperties>
</file>